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微软雅黑"/>
          <w:sz w:val="28"/>
          <w:szCs w:val="28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 w:cs="微软雅黑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  <w:t>齐鲁医药学院“优青人才工程”报名登记表</w:t>
      </w:r>
    </w:p>
    <w:bookmarkEnd w:id="0"/>
    <w:tbl>
      <w:tblPr>
        <w:tblStyle w:val="3"/>
        <w:tblW w:w="10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7"/>
        <w:gridCol w:w="1807"/>
        <w:gridCol w:w="131"/>
        <w:gridCol w:w="995"/>
        <w:gridCol w:w="1237"/>
        <w:gridCol w:w="1235"/>
        <w:gridCol w:w="1568"/>
        <w:gridCol w:w="1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姓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二寸彩色照片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1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最高学位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英语等级</w:t>
            </w:r>
          </w:p>
        </w:tc>
        <w:tc>
          <w:tcPr>
            <w:tcW w:w="1937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123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婚  否</w:t>
            </w:r>
          </w:p>
        </w:tc>
        <w:tc>
          <w:tcPr>
            <w:tcW w:w="156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4169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362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8766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教育经历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  业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（或实习经历）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简  历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1" w:firstLineChars="2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9" w:hRule="atLeast"/>
          <w:jc w:val="center"/>
        </w:trPr>
        <w:tc>
          <w:tcPr>
            <w:tcW w:w="12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职业资格证及执业资格证书取得/奖惩等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766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毕业论文/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论文论著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（作品）</w:t>
            </w:r>
          </w:p>
        </w:tc>
        <w:tc>
          <w:tcPr>
            <w:tcW w:w="8766" w:type="dxa"/>
            <w:gridSpan w:val="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  <w:jc w:val="center"/>
        </w:trPr>
        <w:tc>
          <w:tcPr>
            <w:tcW w:w="1238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自我评价</w:t>
            </w:r>
          </w:p>
        </w:tc>
        <w:tc>
          <w:tcPr>
            <w:tcW w:w="876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5" w:hRule="exact"/>
          <w:jc w:val="center"/>
        </w:trPr>
        <w:tc>
          <w:tcPr>
            <w:tcW w:w="10004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注：1、填写人需认真填写以上信息，不得出现空缺栏（没有的请填写“无”）。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2、照片需提供近期免冠证件照。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3、以上所填信息属实，如存在虚假，由本人承担相应责任。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36EB4"/>
    <w:rsid w:val="4DA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2020-05-22T03:33:00Z</dcterms:created>
  <dc:creator>M↣EVIL♚</dc:creator>
  <cp:lastModifiedBy>M↣EVIL♚</cp:lastModifiedBy>
  <dcterms:modified xsi:type="dcterms:W3CDTF">2020-05-22T03:33:48Z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